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15B" w:rsidRDefault="00466DE3" w:rsidP="00B97B2E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temelju članka 31. s</w:t>
      </w:r>
      <w:r w:rsidRPr="00466DE3">
        <w:rPr>
          <w:rFonts w:ascii="Times New Roman" w:hAnsi="Times New Roman" w:cs="Times New Roman"/>
        </w:rPr>
        <w:t xml:space="preserve">tavka 3. </w:t>
      </w:r>
      <w:r w:rsidR="008966CA">
        <w:rPr>
          <w:rFonts w:ascii="Times New Roman" w:hAnsi="Times New Roman" w:cs="Times New Roman"/>
        </w:rPr>
        <w:t>Zakona o postupanju s nezakonito i</w:t>
      </w:r>
      <w:r w:rsidR="0093715B">
        <w:rPr>
          <w:rFonts w:ascii="Times New Roman" w:hAnsi="Times New Roman" w:cs="Times New Roman"/>
        </w:rPr>
        <w:t>z</w:t>
      </w:r>
      <w:r w:rsidR="008966CA">
        <w:rPr>
          <w:rFonts w:ascii="Times New Roman" w:hAnsi="Times New Roman" w:cs="Times New Roman"/>
        </w:rPr>
        <w:t>građenim zgradama („Narodne novine“ broj 86/12., 143/13, 65/17.,</w:t>
      </w:r>
      <w:r w:rsidR="0093715B">
        <w:rPr>
          <w:rFonts w:ascii="Times New Roman" w:hAnsi="Times New Roman" w:cs="Times New Roman"/>
        </w:rPr>
        <w:t>i 14/19.)</w:t>
      </w:r>
      <w:r w:rsidR="0092193C">
        <w:rPr>
          <w:rFonts w:ascii="Times New Roman" w:hAnsi="Times New Roman" w:cs="Times New Roman"/>
        </w:rPr>
        <w:t xml:space="preserve"> </w:t>
      </w:r>
      <w:r w:rsidR="0093715B">
        <w:rPr>
          <w:rFonts w:ascii="Times New Roman" w:hAnsi="Times New Roman" w:cs="Times New Roman"/>
        </w:rPr>
        <w:t>i članka 32. Statuta Općine Podcrkavlje („Službeni vjesnik Brodsko-posavske županije“ br. 7/18., 7/20.</w:t>
      </w:r>
      <w:r w:rsidR="00EA6E86">
        <w:rPr>
          <w:rFonts w:ascii="Times New Roman" w:hAnsi="Times New Roman" w:cs="Times New Roman"/>
        </w:rPr>
        <w:t xml:space="preserve">, </w:t>
      </w:r>
      <w:r w:rsidR="0093715B">
        <w:rPr>
          <w:rFonts w:ascii="Times New Roman" w:hAnsi="Times New Roman" w:cs="Times New Roman"/>
        </w:rPr>
        <w:t>34/21.</w:t>
      </w:r>
      <w:r w:rsidR="00EA6E86">
        <w:rPr>
          <w:rFonts w:ascii="Times New Roman" w:hAnsi="Times New Roman" w:cs="Times New Roman"/>
        </w:rPr>
        <w:t xml:space="preserve"> i „ Službene novine Općine Podcrkavlje“ br. 10/25</w:t>
      </w:r>
      <w:r w:rsidR="0093715B">
        <w:rPr>
          <w:rFonts w:ascii="Times New Roman" w:hAnsi="Times New Roman" w:cs="Times New Roman"/>
        </w:rPr>
        <w:t xml:space="preserve">) Općinsko vijeće Općine Podcrkavlje na </w:t>
      </w:r>
      <w:r w:rsidR="00B97B2E">
        <w:rPr>
          <w:rFonts w:ascii="Times New Roman" w:hAnsi="Times New Roman" w:cs="Times New Roman"/>
        </w:rPr>
        <w:t xml:space="preserve">svojoj </w:t>
      </w:r>
      <w:r w:rsidR="00C72FFB">
        <w:rPr>
          <w:rFonts w:ascii="Times New Roman" w:hAnsi="Times New Roman" w:cs="Times New Roman"/>
        </w:rPr>
        <w:t>6</w:t>
      </w:r>
      <w:r w:rsidR="00B97B2E">
        <w:rPr>
          <w:rFonts w:ascii="Times New Roman" w:hAnsi="Times New Roman" w:cs="Times New Roman"/>
        </w:rPr>
        <w:t xml:space="preserve">. </w:t>
      </w:r>
      <w:r w:rsidR="0093715B">
        <w:rPr>
          <w:rFonts w:ascii="Times New Roman" w:hAnsi="Times New Roman" w:cs="Times New Roman"/>
        </w:rPr>
        <w:t>sjednici održanoj dana</w:t>
      </w:r>
      <w:r w:rsidR="000D02F0">
        <w:rPr>
          <w:rFonts w:ascii="Times New Roman" w:hAnsi="Times New Roman" w:cs="Times New Roman"/>
        </w:rPr>
        <w:t xml:space="preserve"> </w:t>
      </w:r>
      <w:r w:rsidR="009C2E88">
        <w:rPr>
          <w:rFonts w:ascii="Times New Roman" w:hAnsi="Times New Roman" w:cs="Times New Roman"/>
        </w:rPr>
        <w:t xml:space="preserve">10. </w:t>
      </w:r>
      <w:r w:rsidR="00C72FFB">
        <w:rPr>
          <w:rFonts w:ascii="Times New Roman" w:hAnsi="Times New Roman" w:cs="Times New Roman"/>
        </w:rPr>
        <w:t>prosinca</w:t>
      </w:r>
      <w:r w:rsidR="0092193C">
        <w:rPr>
          <w:rFonts w:ascii="Times New Roman" w:hAnsi="Times New Roman" w:cs="Times New Roman"/>
        </w:rPr>
        <w:t xml:space="preserve"> </w:t>
      </w:r>
      <w:r w:rsidR="0093715B">
        <w:rPr>
          <w:rFonts w:ascii="Times New Roman" w:hAnsi="Times New Roman" w:cs="Times New Roman"/>
        </w:rPr>
        <w:t>202</w:t>
      </w:r>
      <w:r w:rsidR="00C72FFB">
        <w:rPr>
          <w:rFonts w:ascii="Times New Roman" w:hAnsi="Times New Roman" w:cs="Times New Roman"/>
        </w:rPr>
        <w:t>5</w:t>
      </w:r>
      <w:r w:rsidR="0093715B">
        <w:rPr>
          <w:rFonts w:ascii="Times New Roman" w:hAnsi="Times New Roman" w:cs="Times New Roman"/>
        </w:rPr>
        <w:t>. godine donosi</w:t>
      </w:r>
    </w:p>
    <w:p w:rsidR="0088415A" w:rsidRDefault="0088415A" w:rsidP="00B97B2E">
      <w:pPr>
        <w:ind w:firstLine="708"/>
        <w:jc w:val="both"/>
        <w:rPr>
          <w:rFonts w:ascii="Times New Roman" w:hAnsi="Times New Roman" w:cs="Times New Roman"/>
        </w:rPr>
      </w:pPr>
    </w:p>
    <w:p w:rsidR="0093715B" w:rsidRPr="0093715B" w:rsidRDefault="0093715B" w:rsidP="00937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93715B">
        <w:rPr>
          <w:rFonts w:ascii="Times New Roman" w:hAnsi="Times New Roman" w:cs="Times New Roman"/>
          <w:b/>
        </w:rPr>
        <w:t>P R O G R A M</w:t>
      </w:r>
    </w:p>
    <w:p w:rsidR="0093715B" w:rsidRPr="00DB5FBB" w:rsidRDefault="0093715B" w:rsidP="0093715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B5FBB">
        <w:rPr>
          <w:rFonts w:ascii="Times New Roman" w:hAnsi="Times New Roman" w:cs="Times New Roman"/>
          <w:b/>
        </w:rPr>
        <w:t>korištenja sredstava od naknade za zadržavanje nezakonito izgrađenih zgrada</w:t>
      </w:r>
    </w:p>
    <w:p w:rsidR="0093715B" w:rsidRPr="00DB5FBB" w:rsidRDefault="0093715B" w:rsidP="008841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B5FBB">
        <w:rPr>
          <w:rFonts w:ascii="Times New Roman" w:hAnsi="Times New Roman" w:cs="Times New Roman"/>
          <w:b/>
        </w:rPr>
        <w:t xml:space="preserve">u prostoru </w:t>
      </w:r>
      <w:r w:rsidR="00DB5FBB" w:rsidRPr="00DB5FBB">
        <w:rPr>
          <w:rFonts w:ascii="Times New Roman" w:hAnsi="Times New Roman" w:cs="Times New Roman"/>
          <w:b/>
          <w:szCs w:val="20"/>
        </w:rPr>
        <w:t>na području Općine Podcrkavlje</w:t>
      </w:r>
      <w:r w:rsidR="000D02F0">
        <w:rPr>
          <w:rFonts w:ascii="Times New Roman" w:hAnsi="Times New Roman" w:cs="Times New Roman"/>
          <w:b/>
          <w:szCs w:val="20"/>
        </w:rPr>
        <w:t xml:space="preserve"> </w:t>
      </w:r>
      <w:r w:rsidRPr="00DB5FBB">
        <w:rPr>
          <w:rFonts w:ascii="Times New Roman" w:hAnsi="Times New Roman" w:cs="Times New Roman"/>
          <w:b/>
        </w:rPr>
        <w:t xml:space="preserve">za </w:t>
      </w:r>
      <w:r w:rsidR="00C72FFB">
        <w:rPr>
          <w:rFonts w:ascii="Times New Roman" w:hAnsi="Times New Roman" w:cs="Times New Roman"/>
          <w:b/>
        </w:rPr>
        <w:t>2026</w:t>
      </w:r>
      <w:r w:rsidRPr="00DB5FBB">
        <w:rPr>
          <w:rFonts w:ascii="Times New Roman" w:hAnsi="Times New Roman" w:cs="Times New Roman"/>
          <w:b/>
        </w:rPr>
        <w:t>. godinu</w:t>
      </w:r>
    </w:p>
    <w:p w:rsidR="0088415A" w:rsidRPr="0088415A" w:rsidRDefault="0088415A" w:rsidP="008841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3715B" w:rsidRDefault="0093715B" w:rsidP="0093715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1.</w:t>
      </w:r>
    </w:p>
    <w:p w:rsidR="002A372A" w:rsidRDefault="002A372A" w:rsidP="002A37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Ovim Programom utvrđuje se namjena i kontrola korištenja naknade za zadržavanje nezakonito izgrađene zgrade u prostoru, a koja je prihod Proračuna Općine Podcrkavlje za </w:t>
      </w:r>
      <w:r w:rsidR="00C72FFB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>. godinu, sve sukladno odredbama Zakona o postupanju s nezakonito izgrađenim zgradama.</w:t>
      </w:r>
    </w:p>
    <w:p w:rsidR="002A372A" w:rsidRDefault="002A372A" w:rsidP="002A372A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2.</w:t>
      </w:r>
    </w:p>
    <w:p w:rsidR="002A372A" w:rsidRDefault="002A372A" w:rsidP="002A372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C929CF">
        <w:rPr>
          <w:rFonts w:ascii="Times New Roman" w:hAnsi="Times New Roman" w:cs="Times New Roman"/>
          <w:b/>
          <w:i/>
        </w:rPr>
        <w:t xml:space="preserve">U Proračunu Općine Podcrkavlje za </w:t>
      </w:r>
      <w:r w:rsidR="00C72FFB">
        <w:rPr>
          <w:rFonts w:ascii="Times New Roman" w:hAnsi="Times New Roman" w:cs="Times New Roman"/>
          <w:b/>
          <w:i/>
        </w:rPr>
        <w:t>2026</w:t>
      </w:r>
      <w:r w:rsidRPr="00C929CF">
        <w:rPr>
          <w:rFonts w:ascii="Times New Roman" w:hAnsi="Times New Roman" w:cs="Times New Roman"/>
          <w:b/>
          <w:i/>
        </w:rPr>
        <w:t>. godinu planiraju se sredstva naknade za zadržavanje nezakonito izgrađene zgrade u</w:t>
      </w:r>
      <w:r w:rsidR="00E7236E" w:rsidRPr="00C929CF">
        <w:rPr>
          <w:rFonts w:ascii="Times New Roman" w:hAnsi="Times New Roman" w:cs="Times New Roman"/>
          <w:b/>
          <w:i/>
        </w:rPr>
        <w:t xml:space="preserve"> </w:t>
      </w:r>
      <w:r w:rsidRPr="00C929CF">
        <w:rPr>
          <w:rFonts w:ascii="Times New Roman" w:hAnsi="Times New Roman" w:cs="Times New Roman"/>
          <w:b/>
          <w:i/>
        </w:rPr>
        <w:t>pr</w:t>
      </w:r>
      <w:r w:rsidR="00E7236E" w:rsidRPr="00C929CF">
        <w:rPr>
          <w:rFonts w:ascii="Times New Roman" w:hAnsi="Times New Roman" w:cs="Times New Roman"/>
          <w:b/>
          <w:i/>
        </w:rPr>
        <w:t xml:space="preserve">ostoru u iznosu od </w:t>
      </w:r>
      <w:r w:rsidR="000D7836" w:rsidRPr="00C929CF">
        <w:rPr>
          <w:rFonts w:ascii="Times New Roman" w:hAnsi="Times New Roman" w:cs="Times New Roman"/>
          <w:b/>
          <w:i/>
        </w:rPr>
        <w:t>500,00</w:t>
      </w:r>
      <w:r w:rsidR="0092193C" w:rsidRPr="00C929CF">
        <w:rPr>
          <w:rFonts w:ascii="Times New Roman" w:hAnsi="Times New Roman" w:cs="Times New Roman"/>
          <w:b/>
          <w:i/>
        </w:rPr>
        <w:t xml:space="preserve"> </w:t>
      </w:r>
      <w:r w:rsidR="000D7836" w:rsidRPr="00C929CF">
        <w:rPr>
          <w:rFonts w:ascii="Times New Roman" w:hAnsi="Times New Roman" w:cs="Times New Roman"/>
          <w:b/>
          <w:i/>
        </w:rPr>
        <w:t>EUR</w:t>
      </w:r>
      <w:r>
        <w:rPr>
          <w:rFonts w:ascii="Times New Roman" w:hAnsi="Times New Roman" w:cs="Times New Roman"/>
        </w:rPr>
        <w:t xml:space="preserve"> ( </w:t>
      </w:r>
      <w:r w:rsidRPr="002A372A">
        <w:rPr>
          <w:rFonts w:ascii="Times New Roman" w:hAnsi="Times New Roman" w:cs="Times New Roman"/>
          <w:i/>
        </w:rPr>
        <w:t>pozicija-11, ostali prihodi od ne</w:t>
      </w:r>
      <w:r w:rsidR="00E7236E">
        <w:rPr>
          <w:rFonts w:ascii="Times New Roman" w:hAnsi="Times New Roman" w:cs="Times New Roman"/>
          <w:i/>
        </w:rPr>
        <w:t>financijske imovi</w:t>
      </w:r>
      <w:r w:rsidRPr="002A372A">
        <w:rPr>
          <w:rFonts w:ascii="Times New Roman" w:hAnsi="Times New Roman" w:cs="Times New Roman"/>
          <w:i/>
        </w:rPr>
        <w:t>ne – naknada za zadržavanje nezakonito izgrađene zgrade u prostoru</w:t>
      </w:r>
      <w:r>
        <w:rPr>
          <w:rFonts w:ascii="Times New Roman" w:hAnsi="Times New Roman" w:cs="Times New Roman"/>
        </w:rPr>
        <w:t xml:space="preserve">), a koristit će se za poslove vezane za izradu Izmjena i dopuna Prostornog plana uređenja Općine Podcrkavlje – </w:t>
      </w:r>
      <w:r w:rsidRPr="00F740A3">
        <w:rPr>
          <w:rFonts w:ascii="Times New Roman" w:hAnsi="Times New Roman" w:cs="Times New Roman"/>
        </w:rPr>
        <w:t>Program: Prostorno planska d</w:t>
      </w:r>
      <w:r w:rsidR="00E7236E" w:rsidRPr="00F740A3">
        <w:rPr>
          <w:rFonts w:ascii="Times New Roman" w:hAnsi="Times New Roman" w:cs="Times New Roman"/>
        </w:rPr>
        <w:t>okumentacija</w:t>
      </w:r>
      <w:r w:rsidR="00D242AD" w:rsidRPr="00F740A3">
        <w:rPr>
          <w:rFonts w:ascii="Times New Roman" w:hAnsi="Times New Roman" w:cs="Times New Roman"/>
        </w:rPr>
        <w:t>.</w:t>
      </w:r>
    </w:p>
    <w:p w:rsidR="002A372A" w:rsidRDefault="002A372A" w:rsidP="002A372A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Razlika sredstava namirit će se iz općih prihoda i primitaka i tekućih pomoći ostalih izvanproračunskih korisnika državnog proračuna ukoliko izdaci budu veći od primitaka.</w:t>
      </w:r>
    </w:p>
    <w:p w:rsidR="00D17D4B" w:rsidRDefault="002A372A" w:rsidP="0088415A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Ukoliko primici budu ostvareni u iznosu većem od rashoda, kako je i planirano, </w:t>
      </w:r>
      <w:r w:rsidR="007D250B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>pć</w:t>
      </w:r>
      <w:r w:rsidR="00E7236E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nski načelnik će ista namijeniti za rashode sukladno odredbama Zakona o postupanju s nezakonito izgrađenim zgradama.</w:t>
      </w:r>
    </w:p>
    <w:p w:rsidR="002A372A" w:rsidRDefault="002A372A" w:rsidP="00D17D4B">
      <w:pPr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Članak 3.</w:t>
      </w:r>
    </w:p>
    <w:p w:rsidR="00623A68" w:rsidRPr="00623A68" w:rsidRDefault="002A372A" w:rsidP="000D02F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23A68" w:rsidRPr="00623A68">
        <w:rPr>
          <w:rFonts w:ascii="Times New Roman" w:hAnsi="Times New Roman" w:cs="Times New Roman"/>
        </w:rPr>
        <w:t xml:space="preserve">Radi efikasnije i racionalnije realizacije Programa, </w:t>
      </w:r>
      <w:r w:rsidR="00EA6E86">
        <w:rPr>
          <w:rFonts w:ascii="Times New Roman" w:hAnsi="Times New Roman" w:cs="Times New Roman"/>
        </w:rPr>
        <w:t xml:space="preserve">Općinski </w:t>
      </w:r>
      <w:r w:rsidR="00623A68" w:rsidRPr="00623A68">
        <w:rPr>
          <w:rFonts w:ascii="Times New Roman" w:hAnsi="Times New Roman" w:cs="Times New Roman"/>
        </w:rPr>
        <w:t>načelnik može izvršiti preraspodjelu sredstava između pojedinih rashoda i izdataka utvrđenih ovim Programom.</w:t>
      </w:r>
    </w:p>
    <w:p w:rsidR="00623A68" w:rsidRDefault="00623A68" w:rsidP="000D02F0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Pr="00623A68">
        <w:rPr>
          <w:rFonts w:ascii="Times New Roman" w:hAnsi="Times New Roman" w:cs="Times New Roman"/>
        </w:rPr>
        <w:t xml:space="preserve">Provođenje ovog Programa u nadležnosti je </w:t>
      </w:r>
      <w:r w:rsidR="000D02F0">
        <w:rPr>
          <w:rFonts w:ascii="Times New Roman" w:hAnsi="Times New Roman" w:cs="Times New Roman"/>
        </w:rPr>
        <w:t xml:space="preserve">Općinskog </w:t>
      </w:r>
      <w:r w:rsidRPr="00623A68">
        <w:rPr>
          <w:rFonts w:ascii="Times New Roman" w:hAnsi="Times New Roman" w:cs="Times New Roman"/>
        </w:rPr>
        <w:t xml:space="preserve">načelnika Općine Podcrkavlje koji je dužan  Općinskom vijeću podnijeti </w:t>
      </w:r>
      <w:r w:rsidR="000D02F0">
        <w:rPr>
          <w:rFonts w:ascii="Times New Roman" w:hAnsi="Times New Roman" w:cs="Times New Roman"/>
        </w:rPr>
        <w:t>I</w:t>
      </w:r>
      <w:r w:rsidRPr="00623A68">
        <w:rPr>
          <w:rFonts w:ascii="Times New Roman" w:hAnsi="Times New Roman" w:cs="Times New Roman"/>
        </w:rPr>
        <w:t xml:space="preserve">zvješće o izvršenju ovog Programa za prethodnu godinu istodobno s izvješćem o izvršenju </w:t>
      </w:r>
      <w:r w:rsidR="000D02F0">
        <w:rPr>
          <w:rFonts w:ascii="Times New Roman" w:hAnsi="Times New Roman" w:cs="Times New Roman"/>
        </w:rPr>
        <w:t>P</w:t>
      </w:r>
      <w:r w:rsidRPr="00623A68">
        <w:rPr>
          <w:rFonts w:ascii="Times New Roman" w:hAnsi="Times New Roman" w:cs="Times New Roman"/>
        </w:rPr>
        <w:t>roračuna Općine</w:t>
      </w:r>
      <w:r w:rsidR="000D02F0">
        <w:rPr>
          <w:rFonts w:ascii="Times New Roman" w:hAnsi="Times New Roman" w:cs="Times New Roman"/>
        </w:rPr>
        <w:t xml:space="preserve"> </w:t>
      </w:r>
      <w:r w:rsidRPr="00623A68">
        <w:rPr>
          <w:rFonts w:ascii="Times New Roman" w:hAnsi="Times New Roman" w:cs="Times New Roman"/>
        </w:rPr>
        <w:t xml:space="preserve">Podcrkavlje za </w:t>
      </w:r>
      <w:r w:rsidR="00C72FFB">
        <w:rPr>
          <w:rFonts w:ascii="Times New Roman" w:hAnsi="Times New Roman" w:cs="Times New Roman"/>
        </w:rPr>
        <w:t>2026</w:t>
      </w:r>
      <w:r w:rsidRPr="00623A68">
        <w:rPr>
          <w:rFonts w:ascii="Times New Roman" w:hAnsi="Times New Roman" w:cs="Times New Roman"/>
        </w:rPr>
        <w:t>. godinu.</w:t>
      </w:r>
    </w:p>
    <w:p w:rsidR="0088415A" w:rsidRDefault="00EA6E86" w:rsidP="00EA6E86">
      <w:pPr>
        <w:ind w:firstLine="508"/>
        <w:jc w:val="both"/>
        <w:rPr>
          <w:rFonts w:ascii="Times New Roman" w:hAnsi="Times New Roman" w:cs="Times New Roman"/>
        </w:rPr>
      </w:pPr>
      <w:r w:rsidRPr="00EA6E86">
        <w:rPr>
          <w:rFonts w:ascii="Times New Roman" w:hAnsi="Times New Roman" w:cs="Times New Roman"/>
        </w:rPr>
        <w:t>Ovaj Program stupa na snagu osmog dana od dana objave u „Službenim novinama Općine Podcrkavlje“</w:t>
      </w:r>
      <w:r w:rsidRPr="00EA6E86">
        <w:rPr>
          <w:rFonts w:ascii="Times New Roman" w:hAnsi="Times New Roman" w:cs="Times New Roman"/>
          <w:lang w:eastAsia="hr-HR"/>
        </w:rPr>
        <w:t>,</w:t>
      </w:r>
      <w:r w:rsidRPr="00EA6E86">
        <w:rPr>
          <w:rFonts w:ascii="Times New Roman" w:hAnsi="Times New Roman" w:cs="Times New Roman"/>
        </w:rPr>
        <w:t xml:space="preserve"> a primjenjuje se od 01. siječnja 2026. godine.</w:t>
      </w:r>
      <w:bookmarkStart w:id="0" w:name="_GoBack"/>
      <w:bookmarkEnd w:id="0"/>
    </w:p>
    <w:p w:rsidR="00823E54" w:rsidRDefault="00823E54" w:rsidP="002A372A">
      <w:pPr>
        <w:spacing w:after="0" w:line="240" w:lineRule="auto"/>
        <w:jc w:val="center"/>
        <w:rPr>
          <w:rFonts w:ascii="Times New Roman" w:hAnsi="Times New Roman" w:cs="Times New Roman"/>
          <w:i/>
        </w:rPr>
      </w:pPr>
    </w:p>
    <w:p w:rsidR="002A372A" w:rsidRPr="00DB5782" w:rsidRDefault="002A372A" w:rsidP="002A372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B5782">
        <w:rPr>
          <w:rFonts w:ascii="Times New Roman" w:hAnsi="Times New Roman" w:cs="Times New Roman"/>
          <w:i/>
        </w:rPr>
        <w:t>OPĆINSKO VIJEĆE</w:t>
      </w:r>
    </w:p>
    <w:p w:rsidR="002A372A" w:rsidRPr="00DB5782" w:rsidRDefault="002A372A" w:rsidP="002A372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DB5782">
        <w:rPr>
          <w:rFonts w:ascii="Times New Roman" w:hAnsi="Times New Roman" w:cs="Times New Roman"/>
          <w:i/>
        </w:rPr>
        <w:t>OPĆINE PODCRKAVLJE</w:t>
      </w:r>
    </w:p>
    <w:p w:rsidR="002A372A" w:rsidRDefault="002A372A" w:rsidP="002A372A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2A372A" w:rsidRDefault="002A372A" w:rsidP="002A37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KLASA:</w:t>
      </w:r>
      <w:r w:rsidR="00B97B2E">
        <w:rPr>
          <w:rFonts w:ascii="Times New Roman" w:hAnsi="Times New Roman" w:cs="Times New Roman"/>
        </w:rPr>
        <w:t xml:space="preserve"> 400-02/2</w:t>
      </w:r>
      <w:r w:rsidR="00C72FFB">
        <w:rPr>
          <w:rFonts w:ascii="Times New Roman" w:hAnsi="Times New Roman" w:cs="Times New Roman"/>
        </w:rPr>
        <w:t>5</w:t>
      </w:r>
      <w:r w:rsidR="00DB5782">
        <w:rPr>
          <w:rFonts w:ascii="Times New Roman" w:hAnsi="Times New Roman" w:cs="Times New Roman"/>
        </w:rPr>
        <w:t>-01/</w:t>
      </w:r>
    </w:p>
    <w:p w:rsidR="00170607" w:rsidRDefault="002A372A" w:rsidP="002A372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URBROJ:</w:t>
      </w:r>
      <w:r w:rsidR="00B97B2E">
        <w:rPr>
          <w:rFonts w:ascii="Times New Roman" w:hAnsi="Times New Roman" w:cs="Times New Roman"/>
        </w:rPr>
        <w:t xml:space="preserve"> 2178</w:t>
      </w:r>
      <w:r w:rsidR="00D17D4B">
        <w:rPr>
          <w:rFonts w:ascii="Times New Roman" w:hAnsi="Times New Roman" w:cs="Times New Roman"/>
        </w:rPr>
        <w:t>-13-01/1-2</w:t>
      </w:r>
      <w:r w:rsidR="00C72FFB">
        <w:rPr>
          <w:rFonts w:ascii="Times New Roman" w:hAnsi="Times New Roman" w:cs="Times New Roman"/>
        </w:rPr>
        <w:t>5</w:t>
      </w:r>
      <w:r w:rsidR="00DB5782">
        <w:rPr>
          <w:rFonts w:ascii="Times New Roman" w:hAnsi="Times New Roman" w:cs="Times New Roman"/>
        </w:rPr>
        <w:t>-</w:t>
      </w:r>
    </w:p>
    <w:p w:rsidR="00A73BC4" w:rsidRDefault="00A73BC4" w:rsidP="002A372A">
      <w:pPr>
        <w:spacing w:after="0" w:line="240" w:lineRule="auto"/>
        <w:rPr>
          <w:rFonts w:ascii="Times New Roman" w:hAnsi="Times New Roman" w:cs="Times New Roman"/>
        </w:rPr>
      </w:pPr>
    </w:p>
    <w:p w:rsidR="00414473" w:rsidRDefault="00414473" w:rsidP="002A372A">
      <w:pPr>
        <w:spacing w:after="0" w:line="240" w:lineRule="auto"/>
        <w:rPr>
          <w:rFonts w:ascii="Times New Roman" w:hAnsi="Times New Roman" w:cs="Times New Roman"/>
        </w:rPr>
      </w:pPr>
    </w:p>
    <w:p w:rsidR="00414473" w:rsidRDefault="00414473" w:rsidP="002A372A">
      <w:pPr>
        <w:spacing w:after="0" w:line="240" w:lineRule="auto"/>
        <w:rPr>
          <w:rFonts w:ascii="Times New Roman" w:hAnsi="Times New Roman" w:cs="Times New Roman"/>
        </w:rPr>
      </w:pPr>
    </w:p>
    <w:p w:rsidR="0088415A" w:rsidRDefault="0088415A" w:rsidP="002A372A">
      <w:pPr>
        <w:spacing w:after="0" w:line="240" w:lineRule="auto"/>
        <w:rPr>
          <w:rFonts w:ascii="Times New Roman" w:hAnsi="Times New Roman" w:cs="Times New Roman"/>
        </w:rPr>
      </w:pPr>
    </w:p>
    <w:p w:rsidR="00AB04B1" w:rsidRDefault="00DB5782" w:rsidP="00DB578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="00A73BC4">
        <w:rPr>
          <w:rFonts w:ascii="Times New Roman" w:hAnsi="Times New Roman" w:cs="Times New Roman"/>
        </w:rPr>
        <w:t>PREDSJEDNIK</w:t>
      </w:r>
    </w:p>
    <w:p w:rsidR="00593ABE" w:rsidRDefault="00DB5782" w:rsidP="00DB5782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</w:t>
      </w:r>
      <w:r w:rsidR="00A73BC4">
        <w:rPr>
          <w:rFonts w:ascii="Times New Roman" w:hAnsi="Times New Roman" w:cs="Times New Roman"/>
        </w:rPr>
        <w:t>OPĆINSKOG VIJEĆA</w:t>
      </w:r>
    </w:p>
    <w:p w:rsidR="00170607" w:rsidRDefault="00A73BC4" w:rsidP="00C72FF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72FFB">
        <w:rPr>
          <w:rFonts w:ascii="Times New Roman" w:hAnsi="Times New Roman" w:cs="Times New Roman"/>
        </w:rPr>
        <w:t xml:space="preserve">                                                                                             Tomislav Trtanj</w:t>
      </w:r>
    </w:p>
    <w:p w:rsidR="0088415A" w:rsidRDefault="0088415A" w:rsidP="0088415A">
      <w:pPr>
        <w:jc w:val="right"/>
        <w:rPr>
          <w:rFonts w:ascii="Times New Roman" w:hAnsi="Times New Roman" w:cs="Times New Roman"/>
        </w:rPr>
      </w:pPr>
    </w:p>
    <w:p w:rsidR="0088415A" w:rsidRDefault="0088415A" w:rsidP="0088415A">
      <w:pPr>
        <w:jc w:val="right"/>
        <w:rPr>
          <w:rFonts w:ascii="Times New Roman" w:hAnsi="Times New Roman" w:cs="Times New Roman"/>
        </w:rPr>
      </w:pPr>
    </w:p>
    <w:p w:rsidR="0088415A" w:rsidRDefault="0088415A" w:rsidP="0088415A">
      <w:pPr>
        <w:jc w:val="right"/>
        <w:rPr>
          <w:rFonts w:ascii="Times New Roman" w:hAnsi="Times New Roman" w:cs="Times New Roman"/>
        </w:rPr>
      </w:pPr>
    </w:p>
    <w:p w:rsidR="00593ABE" w:rsidRPr="00DB5782" w:rsidRDefault="00DB5782" w:rsidP="00593AB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</w:rPr>
      </w:pPr>
      <w:r w:rsidRPr="00DB5782">
        <w:rPr>
          <w:rFonts w:ascii="Times New Roman" w:hAnsi="Times New Roman"/>
          <w:i/>
          <w:color w:val="000000"/>
        </w:rPr>
        <w:t xml:space="preserve">Dostaviti: </w:t>
      </w:r>
    </w:p>
    <w:p w:rsidR="00593ABE" w:rsidRPr="00A4233B" w:rsidRDefault="00593ABE" w:rsidP="00593ABE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color w:val="000000"/>
          <w:sz w:val="24"/>
          <w:szCs w:val="24"/>
        </w:rPr>
      </w:pPr>
    </w:p>
    <w:p w:rsidR="00593ABE" w:rsidRDefault="00593ABE" w:rsidP="00593A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4233B">
        <w:rPr>
          <w:rFonts w:ascii="Times New Roman" w:hAnsi="Times New Roman"/>
          <w:color w:val="000000"/>
          <w:sz w:val="24"/>
          <w:szCs w:val="24"/>
        </w:rPr>
        <w:t xml:space="preserve">Ministarstvo </w:t>
      </w:r>
      <w:r>
        <w:rPr>
          <w:rFonts w:ascii="Times New Roman" w:hAnsi="Times New Roman"/>
          <w:color w:val="000000"/>
          <w:sz w:val="24"/>
          <w:szCs w:val="24"/>
        </w:rPr>
        <w:t>prostornog uređenja, graditeljstva i državne imovine</w:t>
      </w:r>
    </w:p>
    <w:p w:rsidR="009C61E0" w:rsidRDefault="009C61E0" w:rsidP="00593A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Državni ured za reviziju, Područni ured Slavonski Brod, P. Krešimira IV, br.20, </w:t>
      </w:r>
    </w:p>
    <w:p w:rsidR="009C61E0" w:rsidRPr="00A4233B" w:rsidRDefault="009C61E0" w:rsidP="009C61E0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35 000 Slavonski Brod</w:t>
      </w:r>
    </w:p>
    <w:p w:rsidR="00593ABE" w:rsidRPr="00D17D4B" w:rsidRDefault="00593ABE" w:rsidP="00593A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17D4B">
        <w:rPr>
          <w:rFonts w:ascii="Times New Roman" w:hAnsi="Times New Roman"/>
          <w:color w:val="000000"/>
          <w:sz w:val="24"/>
          <w:szCs w:val="24"/>
        </w:rPr>
        <w:t>„</w:t>
      </w:r>
      <w:r w:rsidR="00D17D4B" w:rsidRPr="00D17D4B">
        <w:rPr>
          <w:rFonts w:ascii="Times New Roman" w:hAnsi="Times New Roman"/>
          <w:color w:val="000000"/>
          <w:sz w:val="24"/>
          <w:szCs w:val="24"/>
        </w:rPr>
        <w:t>Službene novine Općine Podcrkavlje</w:t>
      </w:r>
      <w:r w:rsidRPr="00D17D4B">
        <w:rPr>
          <w:rFonts w:ascii="Times New Roman" w:hAnsi="Times New Roman"/>
          <w:color w:val="000000"/>
          <w:sz w:val="24"/>
          <w:szCs w:val="24"/>
        </w:rPr>
        <w:t xml:space="preserve">“ </w:t>
      </w:r>
    </w:p>
    <w:p w:rsidR="00593ABE" w:rsidRPr="00A4233B" w:rsidRDefault="00593ABE" w:rsidP="00593A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4233B">
        <w:rPr>
          <w:rFonts w:ascii="Times New Roman" w:hAnsi="Times New Roman"/>
          <w:color w:val="000000"/>
          <w:sz w:val="24"/>
          <w:szCs w:val="24"/>
        </w:rPr>
        <w:t>Računovodstvo</w:t>
      </w:r>
    </w:p>
    <w:p w:rsidR="00593ABE" w:rsidRPr="00A4233B" w:rsidRDefault="00593ABE" w:rsidP="00593A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4233B">
        <w:rPr>
          <w:rFonts w:ascii="Times New Roman" w:hAnsi="Times New Roman"/>
          <w:color w:val="000000"/>
          <w:sz w:val="24"/>
          <w:szCs w:val="24"/>
        </w:rPr>
        <w:t>Dosje Općinskog vijeća</w:t>
      </w:r>
    </w:p>
    <w:p w:rsidR="00593ABE" w:rsidRPr="00A4233B" w:rsidRDefault="00593ABE" w:rsidP="00593ABE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4233B">
        <w:rPr>
          <w:rFonts w:ascii="Times New Roman" w:hAnsi="Times New Roman"/>
          <w:color w:val="000000"/>
          <w:sz w:val="24"/>
          <w:szCs w:val="24"/>
        </w:rPr>
        <w:t>Pismohrana - ovdje</w:t>
      </w:r>
    </w:p>
    <w:p w:rsidR="00593ABE" w:rsidRPr="00A4233B" w:rsidRDefault="00593ABE" w:rsidP="00593ABE">
      <w:pPr>
        <w:rPr>
          <w:sz w:val="24"/>
          <w:szCs w:val="24"/>
        </w:rPr>
      </w:pPr>
    </w:p>
    <w:p w:rsidR="00593ABE" w:rsidRPr="002A372A" w:rsidRDefault="00593ABE" w:rsidP="00593ABE">
      <w:pPr>
        <w:rPr>
          <w:rFonts w:ascii="Times New Roman" w:hAnsi="Times New Roman" w:cs="Times New Roman"/>
        </w:rPr>
      </w:pPr>
    </w:p>
    <w:sectPr w:rsidR="00593ABE" w:rsidRPr="002A372A" w:rsidSect="003E20E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4D05" w:rsidRDefault="009C4D05" w:rsidP="00E11312">
      <w:pPr>
        <w:spacing w:after="0" w:line="240" w:lineRule="auto"/>
      </w:pPr>
      <w:r>
        <w:separator/>
      </w:r>
    </w:p>
  </w:endnote>
  <w:endnote w:type="continuationSeparator" w:id="0">
    <w:p w:rsidR="009C4D05" w:rsidRDefault="009C4D05" w:rsidP="00E113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4D05" w:rsidRDefault="009C4D05" w:rsidP="00E11312">
      <w:pPr>
        <w:spacing w:after="0" w:line="240" w:lineRule="auto"/>
      </w:pPr>
      <w:r>
        <w:separator/>
      </w:r>
    </w:p>
  </w:footnote>
  <w:footnote w:type="continuationSeparator" w:id="0">
    <w:p w:rsidR="009C4D05" w:rsidRDefault="009C4D05" w:rsidP="00E113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1312" w:rsidRPr="00E11312" w:rsidRDefault="00E11312" w:rsidP="00E11312">
    <w:pPr>
      <w:ind w:firstLine="708"/>
      <w:jc w:val="right"/>
      <w:rPr>
        <w:rFonts w:ascii="Times New Roman" w:hAnsi="Times New Roman" w:cs="Times New Roman"/>
        <w:i/>
      </w:rPr>
    </w:pPr>
    <w:r w:rsidRPr="00E11312">
      <w:rPr>
        <w:rFonts w:ascii="Times New Roman" w:hAnsi="Times New Roman" w:cs="Times New Roman"/>
        <w:i/>
      </w:rPr>
      <w:t xml:space="preserve">PRIJEDLOG </w:t>
    </w:r>
  </w:p>
  <w:p w:rsidR="00E11312" w:rsidRDefault="00E11312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E7344B"/>
    <w:multiLevelType w:val="hybridMultilevel"/>
    <w:tmpl w:val="B8647B24"/>
    <w:lvl w:ilvl="0" w:tplc="041A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17A714C"/>
    <w:multiLevelType w:val="hybridMultilevel"/>
    <w:tmpl w:val="CF48BC9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2C3"/>
    <w:rsid w:val="000A48E1"/>
    <w:rsid w:val="000D02F0"/>
    <w:rsid w:val="000D7836"/>
    <w:rsid w:val="00170607"/>
    <w:rsid w:val="001973A3"/>
    <w:rsid w:val="002A372A"/>
    <w:rsid w:val="0039483B"/>
    <w:rsid w:val="003E20E5"/>
    <w:rsid w:val="00414473"/>
    <w:rsid w:val="00466DE3"/>
    <w:rsid w:val="00585B06"/>
    <w:rsid w:val="00593ABE"/>
    <w:rsid w:val="00623A68"/>
    <w:rsid w:val="006B184A"/>
    <w:rsid w:val="007342C3"/>
    <w:rsid w:val="00791FC1"/>
    <w:rsid w:val="007D250B"/>
    <w:rsid w:val="00823E54"/>
    <w:rsid w:val="0088415A"/>
    <w:rsid w:val="008966CA"/>
    <w:rsid w:val="008D5ECF"/>
    <w:rsid w:val="0092193C"/>
    <w:rsid w:val="0093715B"/>
    <w:rsid w:val="009506A5"/>
    <w:rsid w:val="009C2E88"/>
    <w:rsid w:val="009C4D05"/>
    <w:rsid w:val="009C61E0"/>
    <w:rsid w:val="00A15FBE"/>
    <w:rsid w:val="00A73BC4"/>
    <w:rsid w:val="00AB04B1"/>
    <w:rsid w:val="00AD3EC0"/>
    <w:rsid w:val="00B97B2E"/>
    <w:rsid w:val="00BB52AC"/>
    <w:rsid w:val="00C72FFB"/>
    <w:rsid w:val="00C87B6C"/>
    <w:rsid w:val="00C929CF"/>
    <w:rsid w:val="00CB64DF"/>
    <w:rsid w:val="00CC1DAE"/>
    <w:rsid w:val="00CF38E0"/>
    <w:rsid w:val="00D17D4B"/>
    <w:rsid w:val="00D242AD"/>
    <w:rsid w:val="00DB5782"/>
    <w:rsid w:val="00DB5FBB"/>
    <w:rsid w:val="00DE096F"/>
    <w:rsid w:val="00DE7D74"/>
    <w:rsid w:val="00E11312"/>
    <w:rsid w:val="00E25F7D"/>
    <w:rsid w:val="00E7236E"/>
    <w:rsid w:val="00E837BF"/>
    <w:rsid w:val="00EA4430"/>
    <w:rsid w:val="00EA6E86"/>
    <w:rsid w:val="00ED3622"/>
    <w:rsid w:val="00EE5004"/>
    <w:rsid w:val="00F60152"/>
    <w:rsid w:val="00F6458B"/>
    <w:rsid w:val="00F740A3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BF064"/>
  <w15:docId w15:val="{8F41B6DB-21D5-4E49-AE93-DDE4D7A51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20E5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A372A"/>
    <w:pPr>
      <w:ind w:left="720"/>
      <w:contextualSpacing/>
    </w:pPr>
  </w:style>
  <w:style w:type="paragraph" w:customStyle="1" w:styleId="Default">
    <w:name w:val="Default"/>
    <w:rsid w:val="00593AB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character" w:styleId="Hiperveza">
    <w:name w:val="Hyperlink"/>
    <w:rsid w:val="00593ABE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E11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11312"/>
  </w:style>
  <w:style w:type="paragraph" w:styleId="Podnoje">
    <w:name w:val="footer"/>
    <w:basedOn w:val="Normal"/>
    <w:link w:val="PodnojeChar"/>
    <w:uiPriority w:val="99"/>
    <w:unhideWhenUsed/>
    <w:rsid w:val="00E113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11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39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Načelnik</cp:lastModifiedBy>
  <cp:revision>20</cp:revision>
  <dcterms:created xsi:type="dcterms:W3CDTF">2023-11-22T12:55:00Z</dcterms:created>
  <dcterms:modified xsi:type="dcterms:W3CDTF">2025-12-05T11:31:00Z</dcterms:modified>
</cp:coreProperties>
</file>